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3DCC8DA6" w14:textId="277A7C56" w:rsidR="007A1AD3" w:rsidRDefault="0037508B" w:rsidP="008913E1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</w:t>
      </w:r>
      <w:r w:rsidR="00440D3B">
        <w:rPr>
          <w:sz w:val="24"/>
          <w:szCs w:val="24"/>
        </w:rPr>
        <w:t>BI E BI</w:t>
      </w:r>
      <w:r w:rsidR="00F72AEA">
        <w:rPr>
          <w:sz w:val="24"/>
          <w:szCs w:val="24"/>
        </w:rPr>
        <w:t>I</w:t>
      </w:r>
    </w:p>
    <w:p w14:paraId="2100B634" w14:textId="335A9CE4" w:rsidR="00716464" w:rsidRDefault="00716464" w:rsidP="008913E1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3641B2EA" w14:textId="11799DEB" w:rsidR="00716464" w:rsidRDefault="00716464" w:rsidP="008913E1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01ABEADC" w14:textId="5DF1D458" w:rsidR="00716464" w:rsidRPr="00716464" w:rsidRDefault="00716464" w:rsidP="00716464">
      <w:pPr>
        <w:pStyle w:val="PargrafodaLista"/>
        <w:numPr>
          <w:ilvl w:val="0"/>
          <w:numId w:val="14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 VARAL:</w:t>
      </w:r>
      <w:r>
        <w:rPr>
          <w:sz w:val="24"/>
          <w:szCs w:val="24"/>
        </w:rPr>
        <w:t xml:space="preserve"> COLAR UMA FITA ADESIVA ENTRE DUAS CADEIRAS, APÓS ESTIMULAR A CRIANÇA A GRUDAR E DESGRUDAR ALGUM TIPO DE BRINQUEDO NA FITA (SUGIRO USAR BOLINHAS PLÁSTICAS OU DE PAPEL).</w:t>
      </w:r>
    </w:p>
    <w:p w14:paraId="216C2171" w14:textId="5C8C79AF" w:rsidR="00716464" w:rsidRPr="00716464" w:rsidRDefault="00716464" w:rsidP="00716464">
      <w:pPr>
        <w:pStyle w:val="PargrafodaLista"/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b/>
          <w:bCs/>
          <w:noProof/>
          <w:lang w:eastAsia="pt-BR"/>
        </w:rPr>
        <w:drawing>
          <wp:inline distT="0" distB="0" distL="0" distR="0" wp14:anchorId="652C3F4E" wp14:editId="4B88B713">
            <wp:extent cx="3350763" cy="1876425"/>
            <wp:effectExtent l="0" t="0" r="254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4019" cy="1917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lang w:eastAsia="pt-BR"/>
        </w:rPr>
        <w:drawing>
          <wp:inline distT="0" distB="0" distL="0" distR="0" wp14:anchorId="1CDC83C9" wp14:editId="52B87063">
            <wp:extent cx="2466975" cy="1847850"/>
            <wp:effectExtent l="0" t="0" r="952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lang w:eastAsia="pt-BR"/>
        </w:rPr>
        <w:drawing>
          <wp:inline distT="0" distB="0" distL="0" distR="0" wp14:anchorId="072E5C0B" wp14:editId="326B619C">
            <wp:extent cx="2857500" cy="16002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4ABE2" w14:textId="239FDB0D" w:rsidR="00CA4D9C" w:rsidRPr="00CA4D9C" w:rsidRDefault="00CA4D9C" w:rsidP="009522D8">
      <w:pPr>
        <w:pStyle w:val="PargrafodaLista"/>
        <w:ind w:left="1440"/>
        <w:jc w:val="both"/>
        <w:rPr>
          <w:b/>
          <w:bCs/>
          <w:sz w:val="24"/>
          <w:szCs w:val="24"/>
        </w:rPr>
      </w:pPr>
    </w:p>
    <w:sectPr w:rsidR="00CA4D9C" w:rsidRPr="00CA4D9C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6B6859"/>
    <w:multiLevelType w:val="hybridMultilevel"/>
    <w:tmpl w:val="B89E01E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4A8B750B"/>
    <w:multiLevelType w:val="hybridMultilevel"/>
    <w:tmpl w:val="0E46FA3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1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1"/>
  </w:num>
  <w:num w:numId="5">
    <w:abstractNumId w:val="12"/>
  </w:num>
  <w:num w:numId="6">
    <w:abstractNumId w:val="6"/>
  </w:num>
  <w:num w:numId="7">
    <w:abstractNumId w:val="2"/>
  </w:num>
  <w:num w:numId="8">
    <w:abstractNumId w:val="5"/>
  </w:num>
  <w:num w:numId="9">
    <w:abstractNumId w:val="10"/>
  </w:num>
  <w:num w:numId="10">
    <w:abstractNumId w:val="8"/>
  </w:num>
  <w:num w:numId="11">
    <w:abstractNumId w:val="0"/>
  </w:num>
  <w:num w:numId="12">
    <w:abstractNumId w:val="13"/>
  </w:num>
  <w:num w:numId="13">
    <w:abstractNumId w:val="7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0875"/>
    <w:rsid w:val="000D543F"/>
    <w:rsid w:val="000D5D8A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0B04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2D97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D3B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646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1AD3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13E1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2D8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AEA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0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0B0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0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0B0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AA911-AC81-417B-81FA-D9A4DC7F7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2020-07-11T13:53:00Z</dcterms:created>
  <dcterms:modified xsi:type="dcterms:W3CDTF">2020-07-11T13:53:00Z</dcterms:modified>
</cp:coreProperties>
</file>